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.60009765625" w:line="240" w:lineRule="auto"/>
        <w:ind w:left="0" w:right="-8.80004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гарантии +7 499 110-50-78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-115061</wp:posOffset>
            </wp:positionV>
            <wp:extent cx="769620" cy="681228"/>
            <wp:effectExtent b="0" l="0" r="0" t="0"/>
            <wp:wrapSquare wrapText="right" distB="19050" distT="19050" distL="19050" distR="19050"/>
            <wp:docPr id="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68122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70751953125" w:line="240" w:lineRule="auto"/>
        <w:ind w:left="0" w:right="59.296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продаж +7 800 555-98-62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9267578125" w:line="240" w:lineRule="auto"/>
        <w:ind w:left="4420.900115966797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КАРТА ОТГРУЗКИ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.73950195312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Отвал 1524 к трактору Кентавр Т-15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5.14038085937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Габариты в собранном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8"/>
          <w:szCs w:val="18"/>
          <w:u w:val="none"/>
          <w:shd w:fill="auto" w:val="clear"/>
          <w:vertAlign w:val="baseline"/>
          <w:rtl w:val="0"/>
        </w:rPr>
        <w:t xml:space="preserve">0,38*0,54*0,67 м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540283203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Габариты в разобранном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1,5*0,7*0,9 м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540283203125" w:line="240" w:lineRule="auto"/>
        <w:ind w:left="806.879882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Общий вес: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104кг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.739501953125" w:line="240" w:lineRule="auto"/>
        <w:ind w:left="0" w:right="2586.86279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drawing>
          <wp:inline distB="19050" distT="19050" distL="19050" distR="19050">
            <wp:extent cx="3189732" cy="1793748"/>
            <wp:effectExtent b="0" l="0" r="0" t="0"/>
            <wp:docPr id="6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89732" cy="17937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17.560272216797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Комплектация:</w:t>
      </w:r>
    </w:p>
    <w:tbl>
      <w:tblPr>
        <w:tblStyle w:val="Table1"/>
        <w:tblW w:w="10624.80087280273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.9999084472656"/>
        <w:gridCol w:w="4933.000183105469"/>
        <w:gridCol w:w="710.999755859375"/>
        <w:gridCol w:w="1415.999755859375"/>
        <w:gridCol w:w="1418.80126953125"/>
        <w:tblGridChange w:id="0">
          <w:tblGrid>
            <w:gridCol w:w="2145.9999084472656"/>
            <w:gridCol w:w="4933.000183105469"/>
            <w:gridCol w:w="710.999755859375"/>
            <w:gridCol w:w="1415.999755859375"/>
            <w:gridCol w:w="1418.80126953125"/>
          </w:tblGrid>
        </w:tblGridChange>
      </w:tblGrid>
      <w:tr>
        <w:trPr>
          <w:cantSplit w:val="0"/>
          <w:trHeight w:val="724.7991943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Фото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.16949844360352" w:lineRule="auto"/>
              <w:ind w:left="126.96044921875" w:right="27.878417968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Кол-во при  приемке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2575.60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5.385437011718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Отвал длиной 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1200мм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8.7261962890625" w:line="228.16949844360352" w:lineRule="auto"/>
              <w:ind w:left="275.7599639892578" w:right="181.139221191406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Ширина между  проушинами 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209960937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53 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005328" cy="1438656"/>
                  <wp:effectExtent b="0" l="0" r="0" t="0"/>
                  <wp:docPr id="5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328" cy="14386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.400390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1856"/>
                  <wp:effectExtent b="0" l="0" r="0" t="0"/>
                  <wp:docPr id="14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18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9.00054931640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28.4126281738281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Крепление к 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раме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005328" cy="1344168"/>
                  <wp:effectExtent b="0" l="0" r="0" t="0"/>
                  <wp:docPr id="13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328" cy="134416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9.6002197265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1856"/>
                  <wp:effectExtent b="0" l="0" r="0" t="0"/>
                  <wp:docPr id="17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18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24.80087280273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.9999084472656"/>
        <w:gridCol w:w="4933.000183105469"/>
        <w:gridCol w:w="710.999755859375"/>
        <w:gridCol w:w="1415.999755859375"/>
        <w:gridCol w:w="1418.80126953125"/>
        <w:tblGridChange w:id="0">
          <w:tblGrid>
            <w:gridCol w:w="2145.9999084472656"/>
            <w:gridCol w:w="4933.000183105469"/>
            <w:gridCol w:w="710.999755859375"/>
            <w:gridCol w:w="1415.999755859375"/>
            <w:gridCol w:w="1418.80126953125"/>
          </w:tblGrid>
        </w:tblGridChange>
      </w:tblGrid>
      <w:tr>
        <w:trPr>
          <w:cantSplit w:val="0"/>
          <w:trHeight w:val="5837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Рама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005328" cy="3541775"/>
                  <wp:effectExtent b="0" l="0" r="0" t="0"/>
                  <wp:docPr id="16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328" cy="3541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3380"/>
                  <wp:effectExtent b="0" l="0" r="0" t="0"/>
                  <wp:docPr id="10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3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Гидроцилиндр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8.7255859375" w:line="228.16949844360352" w:lineRule="auto"/>
              <w:ind w:left="172.3583984375" w:right="153.4158325195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Диаметр – 50 мм Диаметр 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2105712890625" w:line="240" w:lineRule="auto"/>
              <w:ind w:left="0" w:right="385.5998229980469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отвертстия 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24.5 мм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Длинна 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основания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205 мм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005328" cy="1370076"/>
                  <wp:effectExtent b="0" l="0" r="0" t="0"/>
                  <wp:docPr id="8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328" cy="13700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1856"/>
                  <wp:effectExtent b="0" l="0" r="0" t="0"/>
                  <wp:docPr id="11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18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4.1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Гидрошланг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3 метра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005328" cy="3133344"/>
                  <wp:effectExtent b="0" l="0" r="0" t="0"/>
                  <wp:docPr id="7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328" cy="313334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1856"/>
                  <wp:effectExtent b="0" l="0" r="0" t="0"/>
                  <wp:docPr id="9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18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24.80087280273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.9999084472656"/>
        <w:gridCol w:w="4933.000183105469"/>
        <w:gridCol w:w="710.999755859375"/>
        <w:gridCol w:w="1415.999755859375"/>
        <w:gridCol w:w="1418.80126953125"/>
        <w:tblGridChange w:id="0">
          <w:tblGrid>
            <w:gridCol w:w="2145.9999084472656"/>
            <w:gridCol w:w="4933.000183105469"/>
            <w:gridCol w:w="710.999755859375"/>
            <w:gridCol w:w="1415.999755859375"/>
            <w:gridCol w:w="1418.80126953125"/>
          </w:tblGrid>
        </w:tblGridChange>
      </w:tblGrid>
      <w:tr>
        <w:trPr>
          <w:cantSplit w:val="0"/>
          <w:trHeight w:val="3506.79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.17068576812744" w:lineRule="auto"/>
              <w:ind w:left="193.71841430664062" w:right="98.665466308593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Регулировочная  муфта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209960937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длинна 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основания 25см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005328" cy="1586484"/>
                  <wp:effectExtent b="0" l="0" r="0" t="0"/>
                  <wp:docPr id="15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328" cy="15864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8.40026855468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3380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3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60.2008056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ЗИП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005328" cy="3233928"/>
                  <wp:effectExtent b="0" l="0" r="0" t="0"/>
                  <wp:docPr id="12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328" cy="323392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.2003173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338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3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ffff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с</w:t>
            </w:r>
          </w:p>
        </w:tc>
      </w:tr>
      <w:tr>
        <w:trPr>
          <w:cantSplit w:val="0"/>
          <w:trHeight w:val="3245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штуцер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991485" cy="1896110"/>
                  <wp:effectExtent b="0" l="0" r="0" t="0"/>
                  <wp:docPr id="18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485" cy="18961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4236" cy="371856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36" cy="3718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6.879882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674560546875" w:line="240" w:lineRule="auto"/>
        <w:ind w:left="3104.037017822265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Товар комплектный согласно чек листа!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674560546875" w:line="240" w:lineRule="auto"/>
        <w:ind w:left="3104.0370178222656" w:right="0" w:firstLine="0"/>
        <w:jc w:val="left"/>
        <w:rPr>
          <w:b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  <w:t xml:space="preserve">    ____________________                _____________     _________      ______________    </w:t>
      </w:r>
    </w:p>
    <w:p w:rsidR="00000000" w:rsidDel="00000000" w:rsidP="00000000" w:rsidRDefault="00000000" w:rsidRPr="00000000" w14:paraId="0000004E">
      <w:pPr>
        <w:pageBreakBefore w:val="0"/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76" w:lineRule="auto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51">
      <w:pPr>
        <w:spacing w:line="276" w:lineRule="auto"/>
        <w:rPr>
          <w:b w:val="1"/>
          <w:sz w:val="22.079999923706055"/>
          <w:szCs w:val="22.079999923706055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sectPr>
      <w:pgSz w:h="16820" w:w="11900" w:orient="portrait"/>
      <w:pgMar w:bottom="2306.800537109375" w:top="427.19970703125" w:left="633.6000061035156" w:right="488.337402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3.png"/><Relationship Id="rId11" Type="http://schemas.openxmlformats.org/officeDocument/2006/relationships/image" Target="media/image12.png"/><Relationship Id="rId10" Type="http://schemas.openxmlformats.org/officeDocument/2006/relationships/image" Target="media/image17.png"/><Relationship Id="rId13" Type="http://schemas.openxmlformats.org/officeDocument/2006/relationships/image" Target="media/image18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image" Target="media/image16.png"/><Relationship Id="rId14" Type="http://schemas.openxmlformats.org/officeDocument/2006/relationships/image" Target="media/image11.png"/><Relationship Id="rId17" Type="http://schemas.openxmlformats.org/officeDocument/2006/relationships/image" Target="media/image15.png"/><Relationship Id="rId16" Type="http://schemas.openxmlformats.org/officeDocument/2006/relationships/image" Target="media/image2.png"/><Relationship Id="rId5" Type="http://schemas.openxmlformats.org/officeDocument/2006/relationships/styles" Target="styles.xml"/><Relationship Id="rId19" Type="http://schemas.openxmlformats.org/officeDocument/2006/relationships/image" Target="media/image14.png"/><Relationship Id="rId6" Type="http://schemas.openxmlformats.org/officeDocument/2006/relationships/image" Target="media/image8.png"/><Relationship Id="rId18" Type="http://schemas.openxmlformats.org/officeDocument/2006/relationships/image" Target="media/image1.png"/><Relationship Id="rId7" Type="http://schemas.openxmlformats.org/officeDocument/2006/relationships/image" Target="media/image10.png"/><Relationship Id="rId8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